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5C5" w14:textId="77777777" w:rsidR="000967E8" w:rsidRPr="00F336D2" w:rsidRDefault="00EC3831" w:rsidP="000967E8">
      <w:pPr>
        <w:spacing w:after="200" w:line="276" w:lineRule="auto"/>
        <w:jc w:val="center"/>
        <w:rPr>
          <w:rFonts w:ascii="Arial" w:eastAsiaTheme="minorEastAsia" w:hAnsi="Arial" w:cs="Arial"/>
          <w:b/>
          <w:color w:val="FF0000"/>
          <w:sz w:val="28"/>
          <w:szCs w:val="28"/>
          <w:u w:val="single"/>
          <w:lang w:eastAsia="en-GB"/>
        </w:rPr>
      </w:pPr>
      <w:r>
        <w:rPr>
          <w:rFonts w:ascii="Arial" w:eastAsiaTheme="minorEastAsia" w:hAnsi="Arial" w:cs="Arial"/>
          <w:b/>
          <w:color w:val="FF0000"/>
          <w:sz w:val="28"/>
          <w:szCs w:val="28"/>
          <w:u w:val="single"/>
          <w:lang w:eastAsia="en-GB"/>
        </w:rPr>
        <w:t xml:space="preserve">Care &amp; Company </w:t>
      </w:r>
      <w:r w:rsidR="00763377">
        <w:rPr>
          <w:rFonts w:ascii="Arial" w:eastAsiaTheme="minorEastAsia" w:hAnsi="Arial" w:cs="Arial"/>
          <w:b/>
          <w:noProof/>
          <w:color w:val="FF0000"/>
          <w:sz w:val="28"/>
          <w:szCs w:val="28"/>
          <w:u w:val="single"/>
          <w:lang w:eastAsia="en-GB"/>
        </w:rPr>
        <w:drawing>
          <wp:inline distT="0" distB="0" distL="0" distR="0" wp14:anchorId="7FF56465" wp14:editId="04197C98">
            <wp:extent cx="1317842" cy="952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 and co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8243" cy="967246"/>
                    </a:xfrm>
                    <a:prstGeom prst="rect">
                      <a:avLst/>
                    </a:prstGeom>
                  </pic:spPr>
                </pic:pic>
              </a:graphicData>
            </a:graphic>
          </wp:inline>
        </w:drawing>
      </w:r>
    </w:p>
    <w:p w14:paraId="45CAC491" w14:textId="77777777"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bookmarkStart w:id="0" w:name="_GoBack"/>
      <w:bookmarkEnd w:id="0"/>
    </w:p>
    <w:p w14:paraId="0EE3CBE4"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54119BCE"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42930D98"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1E7D5F4E"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14:paraId="4ABDFA11"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752F49FF"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3236A417"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7541C1EC"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76B96415"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41416274" w14:textId="77777777" w:rsidR="00540BCA" w:rsidRPr="000967E8"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w:t>
      </w:r>
      <w:r w:rsidR="000967E8" w:rsidRPr="000967E8">
        <w:rPr>
          <w:rFonts w:ascii="Arial" w:eastAsiaTheme="minorEastAsia" w:hAnsi="Arial" w:cs="Arial"/>
          <w:lang w:eastAsia="en-GB"/>
        </w:rPr>
        <w:t>5</w:t>
      </w:r>
      <w:r w:rsidRPr="000967E8">
        <w:rPr>
          <w:rFonts w:ascii="Arial" w:eastAsiaTheme="minorEastAsia" w:hAnsi="Arial" w:cs="Arial"/>
          <w:lang w:eastAsia="en-GB"/>
        </w:rPr>
        <w:t xml:space="preserve"> working days of receiving your request for a review, confirming our final viewpoint</w:t>
      </w:r>
      <w:r w:rsidR="000967E8">
        <w:rPr>
          <w:rFonts w:ascii="Arial" w:eastAsiaTheme="minorEastAsia" w:hAnsi="Arial" w:cs="Arial"/>
          <w:lang w:eastAsia="en-GB"/>
        </w:rPr>
        <w:t xml:space="preserve"> on the matter</w:t>
      </w:r>
      <w:r w:rsidRPr="000967E8">
        <w:rPr>
          <w:rFonts w:ascii="Arial" w:eastAsiaTheme="minorEastAsia" w:hAnsi="Arial" w:cs="Arial"/>
          <w:lang w:eastAsia="en-GB"/>
        </w:rPr>
        <w:t>.</w:t>
      </w:r>
    </w:p>
    <w:p w14:paraId="046ADA7B" w14:textId="77777777" w:rsidR="000967E8" w:rsidRDefault="000967E8" w:rsidP="000967E8">
      <w:pPr>
        <w:spacing w:after="200" w:line="276" w:lineRule="auto"/>
        <w:jc w:val="both"/>
        <w:rPr>
          <w:rFonts w:ascii="Arial" w:eastAsiaTheme="minorEastAsia" w:hAnsi="Arial" w:cs="Arial"/>
          <w:lang w:eastAsia="en-GB"/>
        </w:rPr>
      </w:pPr>
      <w:r>
        <w:rPr>
          <w:rFonts w:ascii="Arial" w:eastAsiaTheme="minorEastAsia" w:hAnsi="Arial" w:cs="Arial"/>
          <w:lang w:eastAsia="en-GB"/>
        </w:rPr>
        <w:t>If you remain dissatisfied</w:t>
      </w:r>
      <w:r w:rsidR="00540BCA"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14:paraId="124C4819"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14:paraId="1376AF6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4B334DAB"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14:paraId="0A3777C2"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0CFA10C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061E706"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76E8B761"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58CFFB26" w14:textId="77777777" w:rsidR="000967E8" w:rsidRPr="000967E8" w:rsidRDefault="001F55E1" w:rsidP="000967E8">
      <w:pPr>
        <w:spacing w:after="200"/>
        <w:jc w:val="center"/>
        <w:rPr>
          <w:rFonts w:ascii="Arial" w:eastAsiaTheme="minorEastAsia" w:hAnsi="Arial" w:cs="Arial"/>
          <w:b/>
          <w:lang w:eastAsia="en-GB"/>
        </w:rPr>
      </w:pPr>
      <w:hyperlink r:id="rId6"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3DE2C4D6"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3FA60C06"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lastRenderedPageBreak/>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60282A8E"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complaints procedure, before being submitted for an independent review. </w:t>
      </w:r>
    </w:p>
    <w:sectPr w:rsidR="0009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5E1"/>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377"/>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C3831"/>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AF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pos.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Becky Care</cp:lastModifiedBy>
  <cp:revision>2</cp:revision>
  <cp:lastPrinted>2016-12-16T12:10:00Z</cp:lastPrinted>
  <dcterms:created xsi:type="dcterms:W3CDTF">2021-01-22T14:44:00Z</dcterms:created>
  <dcterms:modified xsi:type="dcterms:W3CDTF">2021-01-22T14:44:00Z</dcterms:modified>
</cp:coreProperties>
</file>